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bookmarkStart w:id="0" w:name="_GoBack"/>
      <w:bookmarkEnd w:id="0"/>
      <w:r w:rsidRPr="00FB5A05">
        <w:rPr>
          <w:rFonts w:ascii="Comic Sans MS" w:hAnsi="Comic Sans MS" w:cs="Times New Roman"/>
        </w:rPr>
        <w:t xml:space="preserve">Оказание услуг платных автостоянок регулируются положениями Гражданского </w:t>
      </w:r>
      <w:proofErr w:type="gramStart"/>
      <w:r w:rsidRPr="00FB5A05">
        <w:rPr>
          <w:rFonts w:ascii="Comic Sans MS" w:hAnsi="Comic Sans MS" w:cs="Times New Roman"/>
        </w:rPr>
        <w:t>кодекса  РФ</w:t>
      </w:r>
      <w:proofErr w:type="gramEnd"/>
      <w:r w:rsidRPr="00FB5A05">
        <w:rPr>
          <w:rFonts w:ascii="Comic Sans MS" w:hAnsi="Comic Sans MS" w:cs="Times New Roman"/>
        </w:rPr>
        <w:t xml:space="preserve">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Что необходимо знать потребителю, чтобы временное хранение автомашины было безопасным, и что делать в случае, когда исполнителем причинен вред вашему имуществу в результате ненадлежащего хранения?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I.  При кратковременной разовой постановке: 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</w:t>
      </w:r>
      <w:proofErr w:type="spellStart"/>
      <w:proofErr w:type="gramStart"/>
      <w:r w:rsidRPr="00FB5A05">
        <w:rPr>
          <w:rFonts w:ascii="Comic Sans MS" w:hAnsi="Comic Sans MS" w:cs="Times New Roman"/>
        </w:rPr>
        <w:t>автомото</w:t>
      </w:r>
      <w:proofErr w:type="spellEnd"/>
      <w:r>
        <w:rPr>
          <w:rFonts w:ascii="Comic Sans MS" w:hAnsi="Comic Sans MS" w:cs="Times New Roman"/>
        </w:rPr>
        <w:t>-</w:t>
      </w:r>
      <w:r w:rsidRPr="00FB5A05">
        <w:rPr>
          <w:rFonts w:ascii="Comic Sans MS" w:hAnsi="Comic Sans MS" w:cs="Times New Roman"/>
        </w:rPr>
        <w:t>транспортного</w:t>
      </w:r>
      <w:proofErr w:type="gramEnd"/>
      <w:r w:rsidRPr="00FB5A05">
        <w:rPr>
          <w:rFonts w:ascii="Comic Sans MS" w:hAnsi="Comic Sans MS" w:cs="Times New Roman"/>
        </w:rPr>
        <w:t xml:space="preserve"> средства.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(сохранная расписка, квитанция)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>II.   При длительном пользовании автостоянкой: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выборе автостоянки, </w:t>
      </w:r>
      <w:proofErr w:type="gramStart"/>
      <w:r w:rsidRPr="00FB5A05">
        <w:rPr>
          <w:rFonts w:ascii="Comic Sans MS" w:hAnsi="Comic Sans MS" w:cs="Times New Roman"/>
        </w:rPr>
        <w:t>необходимо  обратить</w:t>
      </w:r>
      <w:proofErr w:type="gramEnd"/>
      <w:r w:rsidRPr="00FB5A05">
        <w:rPr>
          <w:rFonts w:ascii="Comic Sans MS" w:hAnsi="Comic Sans MS" w:cs="Times New Roman"/>
        </w:rPr>
        <w:t xml:space="preserve"> внимание на наличие следующей обязательной информации: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организация - свое фирменное наименование (наименование) и местонахождение (юридический адрес);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lastRenderedPageBreak/>
        <w:t>•</w:t>
      </w:r>
      <w:r w:rsidRPr="00FB5A05">
        <w:rPr>
          <w:rFonts w:ascii="Comic Sans MS" w:hAnsi="Comic Sans MS" w:cs="Times New Roman"/>
        </w:rPr>
        <w:tab/>
        <w:t>индивидуальный предприниматель - сведения о государственной регистрации с указанием наименования зарегистрировавшего органа, ИНН;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перечень оказываемых основных и дополнительных услуг;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 xml:space="preserve">правила пользования автостоянкой, правила техники безопасности, противопожарные и санитарные правила.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сведения об обязательном подтверждении соответствия оказываемых услуг (номер сертификата соответствия, срок его действия, орган, выдавший сертификат);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цены на основные и дополнительные услуги;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образцы договоров, актов, сохранных расписок и других документов, удостоверяющих прием и выдачу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адрес и номер телефона исполнителя;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режим работы автостоянки;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Необходимо обратить внимание на то, как оборудована автостоянка (наличие ограды, камер наблюдения, освещенность территории, достаточное количество </w:t>
      </w:r>
      <w:proofErr w:type="gramStart"/>
      <w:r w:rsidRPr="00FB5A05">
        <w:rPr>
          <w:rFonts w:ascii="Comic Sans MS" w:hAnsi="Comic Sans MS" w:cs="Times New Roman"/>
        </w:rPr>
        <w:t>охранников,  как</w:t>
      </w:r>
      <w:proofErr w:type="gramEnd"/>
      <w:r w:rsidRPr="00FB5A05">
        <w:rPr>
          <w:rFonts w:ascii="Comic Sans MS" w:hAnsi="Comic Sans MS" w:cs="Times New Roman"/>
        </w:rPr>
        <w:t xml:space="preserve">  осуществляется въезд на территорию и т.д.).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Важно! Передавать автомобиль для временного хранения необходимо только после заключения договора с исполнителем. Исполнитель обязан заключить с потребителем договор.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lastRenderedPageBreak/>
        <w:t>Договор заключается в письменной форме и должен содержать следующие сведения: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ФИО, номер телефона и адрес потребителя;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дата заключения договора, срок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марка, модель и государственный регистрационный знак автомототранспортного средства, принимаемого на хранение;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цена автомототранспортного средства, определяемая по соглашению сторон;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условия хранения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порядок приема и выдачи автомототранспортного средства;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многократных въездах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Ответственность исполнителя.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 А как поступать в том случае, когда, забирая машину с платной стоянки, вы обнаруживаете </w:t>
      </w:r>
      <w:r w:rsidRPr="00FB5A05">
        <w:rPr>
          <w:rFonts w:ascii="Comic Sans MS" w:hAnsi="Comic Sans MS" w:cs="Times New Roman"/>
        </w:rPr>
        <w:lastRenderedPageBreak/>
        <w:t>царапины или повреждения, которых не было?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причинении прямого вреда жизни, здоровью и имуществу потребителя, а также в случае вреда, причиненного вследствие </w:t>
      </w:r>
      <w:proofErr w:type="spellStart"/>
      <w:r w:rsidRPr="00FB5A05">
        <w:rPr>
          <w:rFonts w:ascii="Comic Sans MS" w:hAnsi="Comic Sans MS" w:cs="Times New Roman"/>
        </w:rPr>
        <w:t>непредоставления</w:t>
      </w:r>
      <w:proofErr w:type="spellEnd"/>
      <w:r w:rsidRPr="00FB5A05">
        <w:rPr>
          <w:rFonts w:ascii="Comic Sans MS" w:hAnsi="Comic Sans MS" w:cs="Times New Roman"/>
        </w:rPr>
        <w:t xml:space="preserve"> ему полной и достоверной информации об услуге, потребитель вправе потребовать возмещения такого вреда в порядке, предусмотренном статьей 14 Закона Российской Федерации "О защите прав потребителей", статьями 891, 901 Гражданского кодекса.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акт. </w:t>
      </w:r>
    </w:p>
    <w:p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sz w:val="24"/>
          <w:szCs w:val="28"/>
        </w:rPr>
      </w:pPr>
      <w:r w:rsidRPr="00FB5A05">
        <w:rPr>
          <w:rFonts w:ascii="Comic Sans MS" w:hAnsi="Comic Sans MS" w:cs="Times New Roman"/>
        </w:rPr>
        <w:t xml:space="preserve">При отказе в удовлетворении требований потребитель </w:t>
      </w:r>
      <w:proofErr w:type="gramStart"/>
      <w:r w:rsidRPr="00FB5A05">
        <w:rPr>
          <w:rFonts w:ascii="Comic Sans MS" w:hAnsi="Comic Sans MS" w:cs="Times New Roman"/>
        </w:rPr>
        <w:t>вправе  обратиться</w:t>
      </w:r>
      <w:proofErr w:type="gramEnd"/>
      <w:r w:rsidRPr="00FB5A05">
        <w:rPr>
          <w:rFonts w:ascii="Comic Sans MS" w:hAnsi="Comic Sans MS" w:cs="Times New Roman"/>
        </w:rPr>
        <w:t xml:space="preserve"> в суд</w:t>
      </w:r>
      <w:r w:rsidRPr="00FB5A05">
        <w:rPr>
          <w:rFonts w:ascii="Comic Sans MS" w:hAnsi="Comic Sans MS" w:cs="Times New Roman"/>
          <w:sz w:val="24"/>
          <w:szCs w:val="28"/>
        </w:rPr>
        <w:t xml:space="preserve">. 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EE8" w:rsidRDefault="00205EE8" w:rsidP="0020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205EE8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358140</wp:posOffset>
            </wp:positionV>
            <wp:extent cx="3230880" cy="2457450"/>
            <wp:effectExtent l="0" t="0" r="7620" b="0"/>
            <wp:wrapTight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CA" w:rsidRPr="00205EE8" w:rsidRDefault="00205EE8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32"/>
          <w:szCs w:val="24"/>
        </w:rPr>
      </w:pPr>
      <w:r w:rsidRPr="00205EE8">
        <w:rPr>
          <w:rFonts w:ascii="Comic Sans MS" w:hAnsi="Comic Sans MS" w:cs="Times New Roman"/>
          <w:b/>
          <w:color w:val="C00000"/>
          <w:sz w:val="32"/>
          <w:szCs w:val="24"/>
        </w:rPr>
        <w:t>УСЛУГИ ПЛАТНЫХ АВТОСТОЯНОК.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205EE8" w:rsidRDefault="00205EE8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FB5A05">
      <w:pgSz w:w="16838" w:h="11906" w:orient="landscape"/>
      <w:pgMar w:top="284" w:right="678" w:bottom="426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5"/>
    <w:rsid w:val="000059B4"/>
    <w:rsid w:val="00080E79"/>
    <w:rsid w:val="000B3D7F"/>
    <w:rsid w:val="000F25E0"/>
    <w:rsid w:val="00187C25"/>
    <w:rsid w:val="00205EE8"/>
    <w:rsid w:val="002B5EE5"/>
    <w:rsid w:val="0031386E"/>
    <w:rsid w:val="003625AD"/>
    <w:rsid w:val="003E2E83"/>
    <w:rsid w:val="004B6684"/>
    <w:rsid w:val="008970CA"/>
    <w:rsid w:val="008F5BB1"/>
    <w:rsid w:val="0094310C"/>
    <w:rsid w:val="00996035"/>
    <w:rsid w:val="009C6D70"/>
    <w:rsid w:val="00A1429B"/>
    <w:rsid w:val="00A618DA"/>
    <w:rsid w:val="00AE7049"/>
    <w:rsid w:val="00BC3DA1"/>
    <w:rsid w:val="00E72015"/>
    <w:rsid w:val="00ED2B62"/>
    <w:rsid w:val="00F77F1A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ADD6-1B7E-4FE4-8E77-E223A27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2023-08-14T06:23:00Z</dcterms:created>
  <dcterms:modified xsi:type="dcterms:W3CDTF">2023-08-14T06:23:00Z</dcterms:modified>
</cp:coreProperties>
</file>